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A7AC" w14:textId="1D748132" w:rsidR="009B1A74" w:rsidRDefault="006C29FF" w:rsidP="006C29FF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3B4EB7">
        <w:rPr>
          <w:b/>
          <w:bCs/>
        </w:rPr>
        <w:t>5</w:t>
      </w:r>
      <w:r>
        <w:rPr>
          <w:b/>
          <w:bCs/>
        </w:rPr>
        <w:t xml:space="preserve"> do zapytania ofertowego</w:t>
      </w:r>
    </w:p>
    <w:p w14:paraId="40CBCCFC" w14:textId="77777777" w:rsidR="006C29FF" w:rsidRPr="009B1A74" w:rsidRDefault="006C29FF" w:rsidP="006C29FF">
      <w:pPr>
        <w:jc w:val="right"/>
        <w:rPr>
          <w:b/>
          <w:bCs/>
        </w:rPr>
      </w:pPr>
    </w:p>
    <w:p w14:paraId="75541A64" w14:textId="204B94F9" w:rsidR="009B1A74" w:rsidRPr="009B1A74" w:rsidRDefault="003B4EB7" w:rsidP="00E3123D">
      <w:pPr>
        <w:jc w:val="center"/>
        <w:rPr>
          <w:b/>
          <w:bCs/>
        </w:rPr>
      </w:pPr>
      <w:r w:rsidRPr="009B1A74">
        <w:rPr>
          <w:b/>
          <w:bCs/>
        </w:rPr>
        <w:t xml:space="preserve">OŚWIADCZENIE </w:t>
      </w:r>
      <w:r w:rsidRPr="00B175B5">
        <w:rPr>
          <w:rStyle w:val="Teksttreci"/>
          <w:b/>
          <w:bCs/>
        </w:rPr>
        <w:t>O BRAKU PODSTAW DO WYKLUCZENIA ORAZ O BRAKU POWIĄZAŃ Z</w:t>
      </w:r>
      <w:r>
        <w:rPr>
          <w:rStyle w:val="Teksttreci"/>
          <w:b/>
          <w:bCs/>
        </w:rPr>
        <w:t> </w:t>
      </w:r>
      <w:r w:rsidRPr="00B175B5">
        <w:rPr>
          <w:rStyle w:val="Teksttreci"/>
          <w:b/>
          <w:bCs/>
        </w:rPr>
        <w:t>PODMIOTAMI SANKCJONOWANYMI</w:t>
      </w:r>
    </w:p>
    <w:p w14:paraId="36554066" w14:textId="4E039CFF" w:rsidR="009B1A74" w:rsidRPr="003B4EB7" w:rsidRDefault="009B1A74" w:rsidP="003B4EB7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  <w:r w:rsidR="00F26213">
        <w:rPr>
          <w:b/>
          <w:bCs/>
        </w:rPr>
        <w:t xml:space="preserve"> </w:t>
      </w:r>
    </w:p>
    <w:p w14:paraId="7F944B23" w14:textId="77777777" w:rsidR="009B1A74" w:rsidRPr="009B1A74" w:rsidRDefault="009B1A74" w:rsidP="00E3123D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6A98A1BD" w14:textId="7BAACA69" w:rsidR="009B1A74" w:rsidRPr="003B4EB7" w:rsidRDefault="009B1A74" w:rsidP="003B4EB7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7C81C871" w14:textId="77777777" w:rsidR="009B1A74" w:rsidRPr="009B1A74" w:rsidRDefault="009B1A74" w:rsidP="00E3123D">
      <w:pPr>
        <w:spacing w:after="0" w:line="240" w:lineRule="auto"/>
      </w:pPr>
    </w:p>
    <w:p w14:paraId="19F38FC3" w14:textId="77777777" w:rsidR="009B1A74" w:rsidRPr="009B1A74" w:rsidRDefault="009B1A74" w:rsidP="00E3123D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bookmarkStart w:id="0" w:name="_Hlk93591077"/>
      <w:r w:rsidRPr="009B1A74">
        <w:rPr>
          <w:i/>
        </w:rPr>
        <w:t xml:space="preserve">nazwa, dane kontaktowe (adres, mail, telefon), NIP wykonawcy </w:t>
      </w:r>
    </w:p>
    <w:bookmarkEnd w:id="0"/>
    <w:p w14:paraId="664816A1" w14:textId="77777777" w:rsidR="00A813F9" w:rsidRDefault="00A813F9" w:rsidP="00973A42">
      <w:pPr>
        <w:spacing w:after="0" w:line="360" w:lineRule="auto"/>
        <w:jc w:val="both"/>
        <w:rPr>
          <w:b/>
        </w:rPr>
      </w:pPr>
    </w:p>
    <w:p w14:paraId="1C378A54" w14:textId="40B41576" w:rsidR="003B4EB7" w:rsidRPr="0084208D" w:rsidRDefault="0084208D" w:rsidP="0084208D">
      <w:pPr>
        <w:spacing w:after="0" w:line="360" w:lineRule="auto"/>
        <w:jc w:val="both"/>
        <w:rPr>
          <w:b/>
        </w:rPr>
      </w:pPr>
      <w:r w:rsidRPr="0084208D">
        <w:rPr>
          <w:b/>
        </w:rPr>
        <w:t>Na potrzeby postępowania o udzielenie zamówienia publicznego</w:t>
      </w:r>
      <w:bookmarkStart w:id="1" w:name="Bookmark"/>
      <w:bookmarkEnd w:id="1"/>
      <w:r w:rsidRPr="0084208D">
        <w:rPr>
          <w:b/>
        </w:rPr>
        <w:t xml:space="preserve"> pn. </w:t>
      </w:r>
      <w:r w:rsidRPr="0084208D">
        <w:rPr>
          <w:rStyle w:val="Teksttreci"/>
          <w:b/>
          <w:bCs/>
        </w:rPr>
        <w:t>Bezpieczeństwo sieci internetowej i profesjonalne zarządzanie informacją w Urzędzie Miejskim w Świeciu</w:t>
      </w:r>
      <w:r w:rsidRPr="0084208D">
        <w:rPr>
          <w:b/>
          <w:bCs/>
        </w:rPr>
        <w:t>,</w:t>
      </w:r>
      <w:r>
        <w:rPr>
          <w:b/>
          <w:bCs/>
        </w:rPr>
        <w:t xml:space="preserve"> </w:t>
      </w:r>
      <w:r w:rsidRPr="0084208D">
        <w:rPr>
          <w:b/>
          <w:bCs/>
        </w:rPr>
        <w:t>prowadzonego</w:t>
      </w:r>
      <w:r w:rsidRPr="0084208D">
        <w:rPr>
          <w:b/>
        </w:rPr>
        <w:t xml:space="preserve"> przez Gminę Świecie, ul. Wojska Polskiego 124, 86-100 Świecie oświadczam (-y), że</w:t>
      </w:r>
      <w:r w:rsidRPr="0084208D">
        <w:rPr>
          <w:b/>
          <w:bCs/>
        </w:rPr>
        <w:t xml:space="preserve"> </w:t>
      </w:r>
      <w:r w:rsidR="003B4EB7" w:rsidRPr="003B4EB7">
        <w:rPr>
          <w:b/>
        </w:rPr>
        <w:t>nie zachodzą w stosunku do mnie/nas przesłanki wykluczenia z postępowania na podstawie art. 7 ust. 1 ustawy z dnia 13 kwietnia 2022 r. o szczególnych rozwiązaniach w zakresie przeciwdziałania wspieraniu agresji na Ukrainę oraz służących ochronie bezpieczeństwa narodoweg</w:t>
      </w:r>
      <w:r w:rsidR="003B4EB7">
        <w:rPr>
          <w:b/>
        </w:rPr>
        <w:t xml:space="preserve">o oraz nie podlegam/my wykluczeniu na podstawie przesłanek, o których mowa w </w:t>
      </w:r>
      <w:r w:rsidR="00D1677E">
        <w:rPr>
          <w:b/>
        </w:rPr>
        <w:t>R</w:t>
      </w:r>
      <w:r w:rsidR="003B4EB7">
        <w:rPr>
          <w:b/>
        </w:rPr>
        <w:t>ozdziale VII ust. 2 zapytania ofertowego</w:t>
      </w:r>
      <w:r w:rsidR="003B4EB7">
        <w:rPr>
          <w:rStyle w:val="Odwoanieprzypisudolnego"/>
          <w:b/>
        </w:rPr>
        <w:footnoteReference w:id="1"/>
      </w:r>
      <w:r w:rsidR="003B4EB7">
        <w:rPr>
          <w:b/>
        </w:rPr>
        <w:t>.</w:t>
      </w:r>
    </w:p>
    <w:p w14:paraId="34AC303A" w14:textId="77777777" w:rsidR="0084208D" w:rsidRDefault="0084208D" w:rsidP="00E3123D">
      <w:pPr>
        <w:spacing w:after="0" w:line="240" w:lineRule="auto"/>
        <w:rPr>
          <w:b/>
        </w:rPr>
      </w:pPr>
    </w:p>
    <w:p w14:paraId="4CBA5076" w14:textId="77777777" w:rsidR="0084208D" w:rsidRDefault="0084208D" w:rsidP="0084208D"/>
    <w:p w14:paraId="526F54AE" w14:textId="77777777" w:rsidR="00397388" w:rsidRPr="0084208D" w:rsidRDefault="00397388" w:rsidP="0084208D"/>
    <w:p w14:paraId="22AD9603" w14:textId="77777777" w:rsidR="0084208D" w:rsidRPr="0084208D" w:rsidRDefault="0084208D" w:rsidP="0084208D">
      <w:r w:rsidRPr="0084208D">
        <w:t>…………………………………………</w:t>
      </w:r>
    </w:p>
    <w:p w14:paraId="70B39C13" w14:textId="71402459" w:rsidR="00917356" w:rsidRDefault="0084208D">
      <w:r w:rsidRPr="0084208D">
        <w:rPr>
          <w:i/>
          <w:iCs/>
        </w:rPr>
        <w:t>(podpis kwalifikowany elektroniczny</w:t>
      </w:r>
      <w:r>
        <w:rPr>
          <w:i/>
          <w:iCs/>
        </w:rPr>
        <w:t xml:space="preserve"> lub</w:t>
      </w:r>
      <w:r w:rsidRPr="0084208D">
        <w:rPr>
          <w:i/>
          <w:iCs/>
        </w:rPr>
        <w:t xml:space="preserve"> podpis zaufany lub podpis osobisty</w:t>
      </w:r>
      <w:r>
        <w:rPr>
          <w:i/>
          <w:iCs/>
        </w:rPr>
        <w:t xml:space="preserve"> (elektroniczny)</w:t>
      </w:r>
      <w:r w:rsidRPr="0084208D">
        <w:rPr>
          <w:i/>
          <w:iCs/>
        </w:rPr>
        <w:t xml:space="preserve"> osoby/osób uprawnionej/-nych do reprezentacji Wykonawcy, w przypadku oferty wspólnej – podpis pełnomocnika Wykonawców)</w:t>
      </w:r>
    </w:p>
    <w:sectPr w:rsidR="00917356" w:rsidSect="00397388">
      <w:headerReference w:type="default" r:id="rId8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525A" w14:textId="77777777" w:rsidR="00AD3B13" w:rsidRDefault="00AD3B13" w:rsidP="00CF76C6">
      <w:pPr>
        <w:spacing w:after="0" w:line="240" w:lineRule="auto"/>
      </w:pPr>
      <w:r>
        <w:separator/>
      </w:r>
    </w:p>
  </w:endnote>
  <w:endnote w:type="continuationSeparator" w:id="0">
    <w:p w14:paraId="15DD389D" w14:textId="77777777" w:rsidR="00AD3B13" w:rsidRDefault="00AD3B13" w:rsidP="00CF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62D16" w14:textId="77777777" w:rsidR="00AD3B13" w:rsidRDefault="00AD3B13" w:rsidP="00CF76C6">
      <w:pPr>
        <w:spacing w:after="0" w:line="240" w:lineRule="auto"/>
      </w:pPr>
      <w:r>
        <w:separator/>
      </w:r>
    </w:p>
  </w:footnote>
  <w:footnote w:type="continuationSeparator" w:id="0">
    <w:p w14:paraId="2D3048F2" w14:textId="77777777" w:rsidR="00AD3B13" w:rsidRDefault="00AD3B13" w:rsidP="00CF76C6">
      <w:pPr>
        <w:spacing w:after="0" w:line="240" w:lineRule="auto"/>
      </w:pPr>
      <w:r>
        <w:continuationSeparator/>
      </w:r>
    </w:p>
  </w:footnote>
  <w:footnote w:id="1">
    <w:p w14:paraId="62090ABC" w14:textId="77777777" w:rsidR="003B4EB7" w:rsidRPr="003B4EB7" w:rsidRDefault="003B4EB7" w:rsidP="003B4EB7">
      <w:pPr>
        <w:pStyle w:val="Teksttreci0"/>
        <w:tabs>
          <w:tab w:val="left" w:pos="730"/>
        </w:tabs>
        <w:jc w:val="both"/>
        <w:rPr>
          <w:sz w:val="16"/>
          <w:szCs w:val="16"/>
        </w:rPr>
      </w:pPr>
      <w:r w:rsidRPr="003B4EB7">
        <w:rPr>
          <w:rStyle w:val="Odwoanieprzypisudolnego"/>
          <w:sz w:val="16"/>
          <w:szCs w:val="16"/>
        </w:rPr>
        <w:footnoteRef/>
      </w:r>
      <w:r w:rsidRPr="003B4EB7">
        <w:rPr>
          <w:sz w:val="16"/>
          <w:szCs w:val="16"/>
        </w:rPr>
        <w:t xml:space="preserve"> </w:t>
      </w:r>
      <w:r w:rsidRPr="003B4EB7">
        <w:rPr>
          <w:rStyle w:val="Teksttreci"/>
          <w:sz w:val="16"/>
          <w:szCs w:val="16"/>
        </w:rPr>
        <w:t>Zamawiający wykluczy z postępowania wykonawców, którzy:</w:t>
      </w:r>
    </w:p>
    <w:p w14:paraId="0FEDB4CD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nie wykazali spełnienia warunków udziału w postępowaniu lub nie wykazali braku podstaw wykluczenia.</w:t>
      </w:r>
    </w:p>
    <w:p w14:paraId="2D3DE288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30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 będącego osobą fizyczną, którego prawomocnie skazano za przestępstwo:</w:t>
      </w:r>
    </w:p>
    <w:p w14:paraId="3A284EE1" w14:textId="77777777" w:rsidR="003B4EB7" w:rsidRPr="003B4EB7" w:rsidRDefault="003B4EB7" w:rsidP="003B4EB7">
      <w:pPr>
        <w:pStyle w:val="Teksttreci0"/>
        <w:numPr>
          <w:ilvl w:val="0"/>
          <w:numId w:val="8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 xml:space="preserve">o którym mowa w art. 165a, art. 181-188, art. 189a, art. 218-221, art. 228-230a, art. 250a, art. 258 lub art. 270-309 ustawy z dnia 6 czerwca 1997 r. - Kodeks karny (t.j. Dz.U. z 2025 r. poz. 383 z późn. zm.) lub art. 46 lub art. 48 ustawy z dnia 25 czerwca 2010 r. o sporcie </w:t>
      </w:r>
      <w:r w:rsidRPr="003B4EB7">
        <w:rPr>
          <w:rStyle w:val="Teksttreci"/>
          <w:sz w:val="16"/>
          <w:szCs w:val="16"/>
        </w:rPr>
        <w:br/>
        <w:t>(t. j. Dz.U. z 2026 r. poz. 95),</w:t>
      </w:r>
    </w:p>
    <w:p w14:paraId="3766CE8D" w14:textId="77777777" w:rsidR="003B4EB7" w:rsidRPr="003B4EB7" w:rsidRDefault="003B4EB7" w:rsidP="003B4EB7">
      <w:pPr>
        <w:pStyle w:val="Teksttreci0"/>
        <w:numPr>
          <w:ilvl w:val="0"/>
          <w:numId w:val="8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charakterze terrorystycznym, o którym mowa w art. 115 § 20 ustawy z dnia 6 czerwca 1997 r. - Kodeks karny,</w:t>
      </w:r>
    </w:p>
    <w:p w14:paraId="7E0ED5A1" w14:textId="77777777" w:rsidR="003B4EB7" w:rsidRPr="003B4EB7" w:rsidRDefault="003B4EB7" w:rsidP="003B4EB7">
      <w:pPr>
        <w:pStyle w:val="Teksttreci0"/>
        <w:numPr>
          <w:ilvl w:val="0"/>
          <w:numId w:val="8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skarbowe,</w:t>
      </w:r>
    </w:p>
    <w:p w14:paraId="1A267C99" w14:textId="77777777" w:rsidR="003B4EB7" w:rsidRPr="003B4EB7" w:rsidRDefault="003B4EB7" w:rsidP="003B4EB7">
      <w:pPr>
        <w:pStyle w:val="Teksttreci0"/>
        <w:numPr>
          <w:ilvl w:val="0"/>
          <w:numId w:val="8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(Dz.U. z 2025 poz. 1567);</w:t>
      </w:r>
    </w:p>
    <w:p w14:paraId="5186BDD7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punkcie b) powyżej;</w:t>
      </w:r>
    </w:p>
    <w:p w14:paraId="392DCD27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2D242829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w wyniku zamierzonego działania lub rażącego niedbalstwa wprowadził zamawiającego w błąd przy przedstawieniu informacji, że nie podlega wykluczeniu, spełnia warunki udziału w postępowaniu lub obiektywne i niedyskryminacyjne kryteria lub który zataił te informacje lub nie jest w stanie przedstawić wymaganych dokumentów;</w:t>
      </w:r>
    </w:p>
    <w:p w14:paraId="5F258250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3D051399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06CDBAF0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brał udział w przygotowaniu lub przeprowadzeniu postępowania o udzielenie zamówienia lub którego pracownik, a także osoba wykonująca pracę na podstawie umowy zlecenia, o dzieło, agencyjnej lub innej umowy o świadczenie usług, brał udział w przygotowaniu lub przeprowadzeniu takiego postępowania, chyba że spowodowane tym zakłócenie konkurencji może być wyeliminowane w inny sposób niż przez wykluczenie wykonawcy z udziału w postępowaniu;</w:t>
      </w:r>
    </w:p>
    <w:p w14:paraId="1D894150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z innymi wykonawcami zawarł porozumienie mające na celu zakłócenie konkurencji między wykonawcami w postępowaniu o udzielenie zamówienia;</w:t>
      </w:r>
    </w:p>
    <w:p w14:paraId="359B4F6A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 będącego podmiotem zbiorowym, wobec którego sąd orzekł zakaz ubiegania się o zamówienia publiczne na podstawie ustawy z dnia 28 października 2002 r. o odpowiedzialności podmiotów zbiorowych za czyny zabronione pod groźbą kary ( t. j. Dz.U. z 2024 poz. 1822);</w:t>
      </w:r>
    </w:p>
    <w:p w14:paraId="22425593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wobec którego orzeczono tytułem środka zapobiegawczego zakaz ubiegania się o zamówienia publiczne;</w:t>
      </w:r>
    </w:p>
    <w:p w14:paraId="65D9A77D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25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wykonawców, którzy należąc do tej samej grupy kapitałowej, w rozumieniu ustawy z dnia 16 lutego 2007 r. o ochronie konkurencji i konsumentów (t. j. Dz. U. z 2019r. poz. 369 z późn. zm.), złożyli odrębne oferty lub wnioski o dopuszczenie do udziału w postępowaniu, chyba że wykażą, że istniejące między nimi powiązania nie prowadzą do zakłócenia konkurencji w postępowaniu o udzielenie zamówienia;</w:t>
      </w:r>
    </w:p>
    <w:p w14:paraId="69FB645D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284"/>
          <w:tab w:val="left" w:pos="738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w stosunku do którego otwarto likwidację; w stosunku do którego w zatwierdzonym przez sąd układzie w postępowaniu restrukturyzacyjnym jest przewidziane zaspokojenie wierzycieli przez likwidację jego majątku lub sąd zarządził likwidację jego majątku w trybie art. 332 ust. 1 ustawy z dnia 15 maja 2015 r. - Prawo restrukturyzacyjne (t. j. Dz. U. z 2026 r. poz. 533)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(t. j. Dz. U. z 2025 r. poz. 614 z późn. zm.);</w:t>
      </w:r>
    </w:p>
    <w:p w14:paraId="6C462A96" w14:textId="77777777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38"/>
        </w:tabs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 podlegającego wykluczeniu na podstawie przepisów ustawy z dnia 13 kwietnia 2022 r. o szczególnych rozwiązaniach w zakresie przeciwdziałania wspieraniu agresji na Ukrainę oraz służących ochronie bezpieczeństwa narodowego (Dz. U. z 2025 r. poz. 514),</w:t>
      </w:r>
      <w:r w:rsidRPr="003B4EB7">
        <w:rPr>
          <w:rStyle w:val="Teksttreci"/>
        </w:rPr>
        <w:t xml:space="preserve"> </w:t>
      </w:r>
      <w:r w:rsidRPr="003B4EB7">
        <w:rPr>
          <w:rStyle w:val="Teksttreci"/>
          <w:sz w:val="16"/>
          <w:szCs w:val="16"/>
        </w:rPr>
        <w:t>w szczególności wykonawcę, o którym mowa w art. 7 ust. 1 pkt 1-3 tejże ustawy;</w:t>
      </w:r>
    </w:p>
    <w:p w14:paraId="3650C1F3" w14:textId="546E0EFA" w:rsidR="003B4EB7" w:rsidRPr="003B4EB7" w:rsidRDefault="003B4EB7" w:rsidP="003B4EB7">
      <w:pPr>
        <w:pStyle w:val="Teksttreci0"/>
        <w:numPr>
          <w:ilvl w:val="0"/>
          <w:numId w:val="7"/>
        </w:numPr>
        <w:tabs>
          <w:tab w:val="left" w:pos="142"/>
          <w:tab w:val="left" w:pos="738"/>
        </w:tabs>
        <w:spacing w:after="160"/>
        <w:jc w:val="both"/>
        <w:rPr>
          <w:sz w:val="16"/>
          <w:szCs w:val="16"/>
        </w:rPr>
      </w:pPr>
      <w:r w:rsidRPr="003B4EB7">
        <w:rPr>
          <w:rStyle w:val="Teksttreci"/>
          <w:sz w:val="16"/>
          <w:szCs w:val="16"/>
        </w:rPr>
        <w:t>wykonawcę, 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środków dowodowych.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E3D9" w14:textId="34B2DD54" w:rsidR="00CF76C6" w:rsidRDefault="00EA1BE4">
    <w:pPr>
      <w:pStyle w:val="Nagwek"/>
    </w:pPr>
    <w:r>
      <w:rPr>
        <w:noProof/>
      </w:rPr>
      <w:drawing>
        <wp:inline distT="0" distB="0" distL="0" distR="0" wp14:anchorId="4CE1BC5A" wp14:editId="4355D8C6">
          <wp:extent cx="5760720" cy="600075"/>
          <wp:effectExtent l="0" t="0" r="0" b="9525"/>
          <wp:docPr id="1659531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94FA6" w14:textId="77777777" w:rsidR="00CF76C6" w:rsidRDefault="00CF7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BC5"/>
    <w:multiLevelType w:val="multilevel"/>
    <w:tmpl w:val="F008F14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5264C"/>
    <w:multiLevelType w:val="hybridMultilevel"/>
    <w:tmpl w:val="E1366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20EED"/>
    <w:multiLevelType w:val="multilevel"/>
    <w:tmpl w:val="B2C0DE8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B28AF"/>
    <w:multiLevelType w:val="hybridMultilevel"/>
    <w:tmpl w:val="F75890E2"/>
    <w:lvl w:ilvl="0" w:tplc="3386E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D69E9"/>
    <w:multiLevelType w:val="hybridMultilevel"/>
    <w:tmpl w:val="ADAC4B3A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D2B4A87"/>
    <w:multiLevelType w:val="hybridMultilevel"/>
    <w:tmpl w:val="5F08193E"/>
    <w:lvl w:ilvl="0" w:tplc="02DE6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96314"/>
    <w:multiLevelType w:val="multilevel"/>
    <w:tmpl w:val="A57E7A8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40405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63943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422530">
    <w:abstractNumId w:val="3"/>
  </w:num>
  <w:num w:numId="4" w16cid:durableId="2020428764">
    <w:abstractNumId w:val="5"/>
  </w:num>
  <w:num w:numId="5" w16cid:durableId="1038504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435207">
    <w:abstractNumId w:val="2"/>
  </w:num>
  <w:num w:numId="7" w16cid:durableId="1377505994">
    <w:abstractNumId w:val="6"/>
  </w:num>
  <w:num w:numId="8" w16cid:durableId="179031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6"/>
    <w:rsid w:val="000365D1"/>
    <w:rsid w:val="000370E1"/>
    <w:rsid w:val="00091D9A"/>
    <w:rsid w:val="000A1BAA"/>
    <w:rsid w:val="001F0EA4"/>
    <w:rsid w:val="0021389E"/>
    <w:rsid w:val="00274AD9"/>
    <w:rsid w:val="002E6A75"/>
    <w:rsid w:val="003370BB"/>
    <w:rsid w:val="00397388"/>
    <w:rsid w:val="003B3BA6"/>
    <w:rsid w:val="003B4EB7"/>
    <w:rsid w:val="003B76B5"/>
    <w:rsid w:val="003C56BC"/>
    <w:rsid w:val="00403383"/>
    <w:rsid w:val="004E0481"/>
    <w:rsid w:val="004F6564"/>
    <w:rsid w:val="00506DF7"/>
    <w:rsid w:val="005151CD"/>
    <w:rsid w:val="0053601D"/>
    <w:rsid w:val="005513DA"/>
    <w:rsid w:val="005E2746"/>
    <w:rsid w:val="005F15F7"/>
    <w:rsid w:val="005F1A45"/>
    <w:rsid w:val="006950FB"/>
    <w:rsid w:val="006A08AB"/>
    <w:rsid w:val="006C29FF"/>
    <w:rsid w:val="00701703"/>
    <w:rsid w:val="00752353"/>
    <w:rsid w:val="00791E5E"/>
    <w:rsid w:val="007C174B"/>
    <w:rsid w:val="00832C68"/>
    <w:rsid w:val="008409DD"/>
    <w:rsid w:val="0084208D"/>
    <w:rsid w:val="00886396"/>
    <w:rsid w:val="00905189"/>
    <w:rsid w:val="00917356"/>
    <w:rsid w:val="00922748"/>
    <w:rsid w:val="00922E83"/>
    <w:rsid w:val="009349D4"/>
    <w:rsid w:val="00936656"/>
    <w:rsid w:val="00973A42"/>
    <w:rsid w:val="009A4295"/>
    <w:rsid w:val="009A6C6A"/>
    <w:rsid w:val="009B1825"/>
    <w:rsid w:val="009B1A74"/>
    <w:rsid w:val="00A23664"/>
    <w:rsid w:val="00A813F9"/>
    <w:rsid w:val="00AD3B13"/>
    <w:rsid w:val="00B127E1"/>
    <w:rsid w:val="00B52F6A"/>
    <w:rsid w:val="00BA2D38"/>
    <w:rsid w:val="00C459A1"/>
    <w:rsid w:val="00C535C1"/>
    <w:rsid w:val="00CD1DB2"/>
    <w:rsid w:val="00CD20F2"/>
    <w:rsid w:val="00CF76C6"/>
    <w:rsid w:val="00D1677E"/>
    <w:rsid w:val="00D72D7F"/>
    <w:rsid w:val="00E06F5C"/>
    <w:rsid w:val="00E3123D"/>
    <w:rsid w:val="00EA1BE4"/>
    <w:rsid w:val="00EB1EA3"/>
    <w:rsid w:val="00ED41AE"/>
    <w:rsid w:val="00F26213"/>
    <w:rsid w:val="00F34185"/>
    <w:rsid w:val="00F43A93"/>
    <w:rsid w:val="00F5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057"/>
  <w15:chartTrackingRefBased/>
  <w15:docId w15:val="{739AE26B-4407-4CCE-9D64-2C0D54B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6C6"/>
  </w:style>
  <w:style w:type="paragraph" w:styleId="Stopka">
    <w:name w:val="footer"/>
    <w:basedOn w:val="Normalny"/>
    <w:link w:val="Stopka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6C6"/>
  </w:style>
  <w:style w:type="paragraph" w:styleId="Akapitzlist">
    <w:name w:val="List Paragraph"/>
    <w:basedOn w:val="Normalny"/>
    <w:uiPriority w:val="34"/>
    <w:qFormat/>
    <w:rsid w:val="000370E1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4208D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4208D"/>
    <w:pPr>
      <w:widowControl w:val="0"/>
      <w:spacing w:after="0" w:line="254" w:lineRule="auto"/>
    </w:pPr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4E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4EB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95241-3654-4BDD-9DEC-02F1B0DB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Kochowicz</dc:creator>
  <cp:keywords/>
  <dc:description/>
  <cp:lastModifiedBy>P07JT</cp:lastModifiedBy>
  <cp:revision>17</cp:revision>
  <dcterms:created xsi:type="dcterms:W3CDTF">2026-04-10T06:58:00Z</dcterms:created>
  <dcterms:modified xsi:type="dcterms:W3CDTF">2026-04-22T11:34:00Z</dcterms:modified>
</cp:coreProperties>
</file>